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696E51" w:rsidP="00696E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E51">
        <w:rPr>
          <w:rFonts w:ascii="Times New Roman" w:hAnsi="Times New Roman" w:cs="Times New Roman"/>
          <w:b/>
          <w:sz w:val="28"/>
          <w:szCs w:val="28"/>
          <w:u w:val="single"/>
        </w:rPr>
        <w:t>Unit 6 Urbanization</w:t>
      </w:r>
    </w:p>
    <w:p w:rsidR="00696E51" w:rsidRDefault="00696E51" w:rsidP="00696E51">
      <w:pPr>
        <w:rPr>
          <w:rFonts w:ascii="Times New Roman" w:hAnsi="Times New Roman" w:cs="Times New Roman"/>
        </w:rPr>
      </w:pPr>
    </w:p>
    <w:p w:rsidR="00696E51" w:rsidRDefault="00696E51" w:rsidP="00696E51">
      <w:pPr>
        <w:rPr>
          <w:rFonts w:ascii="Times New Roman" w:hAnsi="Times New Roman" w:cs="Times New Roman"/>
        </w:rPr>
        <w:sectPr w:rsidR="00696E51" w:rsidSect="00696E5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96E51" w:rsidRDefault="00696E51" w:rsidP="00696E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Vocabulary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Urbanization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Central business district (CBD)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Central place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City-state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Clustered rural settlements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Dispersed rural settlements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Economic base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Consumer services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Basic Industries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Business services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Market area (Hinterland)</w:t>
      </w:r>
    </w:p>
    <w:p w:rsidR="00696E51" w:rsidRDefault="00696E51" w:rsidP="00696E5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Nonbasic</w:t>
      </w:r>
      <w:proofErr w:type="spellEnd"/>
      <w:r>
        <w:rPr>
          <w:sz w:val="23"/>
          <w:szCs w:val="23"/>
        </w:rPr>
        <w:t xml:space="preserve"> industries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Primate city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Public services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Range (of a service)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Rank-size rule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Service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Settlement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Threshold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Annexation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Census tract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Density gradient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Edge city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Filtering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Gentrification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Greenbelt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Metropolitan statistical area (MSA)</w:t>
      </w:r>
    </w:p>
    <w:p w:rsidR="00696E51" w:rsidRDefault="00696E51" w:rsidP="00696E5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Micropolitan</w:t>
      </w:r>
      <w:proofErr w:type="spellEnd"/>
      <w:r>
        <w:rPr>
          <w:sz w:val="23"/>
          <w:szCs w:val="23"/>
        </w:rPr>
        <w:t xml:space="preserve"> statistical area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Public housing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Redlining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Rush hour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Smart growth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Sprawl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Squatter settlement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Underclass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Urban renewal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Zoning ordinance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Megacity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Megalopolis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Megastores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Mercantile city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Multiplier effect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Nucleated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Social area analysis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Suburbs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Transportation centers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Urban elite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World city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Gateway city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Auto-dominated city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Blockbusting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Gated communities</w:t>
      </w:r>
    </w:p>
    <w:p w:rsidR="00696E51" w:rsidRDefault="00696E51" w:rsidP="00696E5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Counterurbanization</w:t>
      </w:r>
      <w:proofErr w:type="spellEnd"/>
      <w:r>
        <w:rPr>
          <w:sz w:val="23"/>
          <w:szCs w:val="23"/>
        </w:rPr>
        <w:t xml:space="preserve">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Underclass and homeless</w:t>
      </w:r>
    </w:p>
    <w:p w:rsidR="00696E51" w:rsidRDefault="00696E51" w:rsidP="00696E51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Sunbelt cities</w:t>
      </w:r>
    </w:p>
    <w:p w:rsidR="00696E51" w:rsidRDefault="00696E51" w:rsidP="00696E51">
      <w:pPr>
        <w:pStyle w:val="Default"/>
        <w:rPr>
          <w:sz w:val="23"/>
          <w:szCs w:val="23"/>
        </w:rPr>
      </w:pP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Key </w:t>
      </w:r>
      <w:r>
        <w:rPr>
          <w:b/>
          <w:bCs/>
          <w:sz w:val="23"/>
          <w:szCs w:val="23"/>
        </w:rPr>
        <w:t xml:space="preserve">Concepts to Know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Social definitions of urbanization (Louis Wirth: size, density, and social heterogeneity)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Physical/legal definition (city, metropolitan area, Metropolitan Statistical Areas (MSAs), Consolidated Metropolitan Statistical Areas (CMSAs))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Site and situation with respect to city location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Origin and evolution of cities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Colonial cites (gateway cities)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Industrial era city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Auto-dominated city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spellStart"/>
      <w:r>
        <w:rPr>
          <w:sz w:val="23"/>
          <w:szCs w:val="23"/>
        </w:rPr>
        <w:t>Borchert</w:t>
      </w:r>
      <w:proofErr w:type="spellEnd"/>
      <w:r>
        <w:rPr>
          <w:sz w:val="23"/>
          <w:szCs w:val="23"/>
        </w:rPr>
        <w:t xml:space="preserve"> and the American city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Pull factors of the city (since industrialization)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Pull factors for Least Developed Counties (LDC) cities vs. More Developed Countries (MDC) cities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The urban hierarchy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Rank-size rule &amp; primate cities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Linkages between world cites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Distribution of world cities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Changes in the world’s largest cities (1800, 1900, 1950, today)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Mega cities (positives/negatives)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Mega cites in More Developed Countries (MDCs) vs. Least Developed Counties (LDC)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Squatter settlements (different names around the world)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22. Central Place Theory (</w:t>
      </w:r>
      <w:proofErr w:type="spellStart"/>
      <w:r>
        <w:rPr>
          <w:sz w:val="23"/>
          <w:szCs w:val="23"/>
        </w:rPr>
        <w:t>Christaller</w:t>
      </w:r>
      <w:proofErr w:type="spellEnd"/>
      <w:r>
        <w:rPr>
          <w:sz w:val="23"/>
          <w:szCs w:val="23"/>
        </w:rPr>
        <w:t xml:space="preserve">)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24. Economic base of settlements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26. The character and function of an industrial city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27. Role of transportation systems and urban growth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28. Decline of industrial cities in North America and Europe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29. Rise of </w:t>
      </w:r>
      <w:proofErr w:type="gramStart"/>
      <w:r>
        <w:rPr>
          <w:sz w:val="23"/>
          <w:szCs w:val="23"/>
        </w:rPr>
        <w:t>sunbelt</w:t>
      </w:r>
      <w:proofErr w:type="gramEnd"/>
      <w:r>
        <w:rPr>
          <w:sz w:val="23"/>
          <w:szCs w:val="23"/>
        </w:rPr>
        <w:t xml:space="preserve"> cities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30. Process of deterioration and decline of cities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35. Changing population pyramids of neighborhoods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36. The Post-industrial city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37. Festival market places and tourism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46. Comparing North American and European cities (models)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47. MDC and LDC differences (models)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48. Transit Oriented Development (T.O.D.)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50. Flag pole annexation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51. Competing municipalities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52. Trend towards regional agencies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53. The city beautiful movement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56. New urbanism &amp; mixed-use development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57. Inner city challenges (social, physical, and economic)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58. Suburban challenges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60. Inner city response to challenges (malls, entertainment, residences)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62. Bid-rent curve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67. Leap-frog development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69. Peak Value land Intersection (definition and changing location)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70. Creative class and impact on cities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71. Housing in various parts of a metro area </w:t>
      </w:r>
    </w:p>
    <w:p w:rsidR="00696E51" w:rsidRPr="00696E51" w:rsidRDefault="00696E51" w:rsidP="00696E51">
      <w:pPr>
        <w:rPr>
          <w:rFonts w:ascii="Times New Roman" w:hAnsi="Times New Roman" w:cs="Times New Roman"/>
          <w:sz w:val="23"/>
          <w:szCs w:val="23"/>
        </w:rPr>
      </w:pPr>
      <w:r w:rsidRPr="00696E51">
        <w:rPr>
          <w:rFonts w:ascii="Times New Roman" w:hAnsi="Times New Roman" w:cs="Times New Roman"/>
          <w:sz w:val="23"/>
          <w:szCs w:val="23"/>
        </w:rPr>
        <w:t>72. Land use planning that reduces energy use and protects the environment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39. Concentric zone model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40. Sector model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41. Multiple nuclei model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42. Peripheral model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43. Latin American model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44. Street patterns (planned vs. unplanned cities)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45. Impacts of auto dominated cites (environmental &amp; social) </w:t>
      </w:r>
    </w:p>
    <w:p w:rsidR="00696E51" w:rsidRDefault="00696E51" w:rsidP="00696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46. Urban morphology</w:t>
      </w:r>
    </w:p>
    <w:p w:rsidR="00696E51" w:rsidRDefault="00696E51" w:rsidP="00696E51">
      <w:pPr>
        <w:pStyle w:val="Default"/>
        <w:pageBreakBefore/>
        <w:rPr>
          <w:sz w:val="23"/>
          <w:szCs w:val="23"/>
        </w:rPr>
      </w:pPr>
    </w:p>
    <w:p w:rsidR="00696E51" w:rsidRPr="00696E51" w:rsidRDefault="00696E51" w:rsidP="00696E51">
      <w:pPr>
        <w:rPr>
          <w:rFonts w:ascii="Times New Roman" w:hAnsi="Times New Roman" w:cs="Times New Roman"/>
        </w:rPr>
      </w:pPr>
    </w:p>
    <w:p w:rsidR="00696E51" w:rsidRPr="00696E51" w:rsidRDefault="00696E51" w:rsidP="00696E51">
      <w:pPr>
        <w:jc w:val="center"/>
        <w:rPr>
          <w:rFonts w:ascii="Arial" w:hAnsi="Arial" w:cs="Arial"/>
          <w:sz w:val="28"/>
          <w:szCs w:val="28"/>
        </w:rPr>
      </w:pPr>
    </w:p>
    <w:sectPr w:rsidR="00696E51" w:rsidRPr="00696E51" w:rsidSect="00696E51">
      <w:type w:val="continuous"/>
      <w:pgSz w:w="12240" w:h="15840"/>
      <w:pgMar w:top="720" w:right="720" w:bottom="720" w:left="720" w:header="720" w:footer="720" w:gutter="0"/>
      <w:cols w:num="3" w:sep="1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51"/>
    <w:rsid w:val="002F4D72"/>
    <w:rsid w:val="0069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E5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E5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Jane A.</dc:creator>
  <cp:lastModifiedBy>Martinez, Jane A.</cp:lastModifiedBy>
  <cp:revision>1</cp:revision>
  <dcterms:created xsi:type="dcterms:W3CDTF">2014-05-18T20:09:00Z</dcterms:created>
  <dcterms:modified xsi:type="dcterms:W3CDTF">2014-05-18T20:36:00Z</dcterms:modified>
</cp:coreProperties>
</file>